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DA1DB47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DC6A7B">
        <w:rPr>
          <w:rFonts w:ascii="Calibri" w:hAnsi="Calibri"/>
          <w:b/>
          <w:bCs/>
          <w:color w:val="00558C"/>
          <w:sz w:val="24"/>
          <w:szCs w:val="24"/>
        </w:rPr>
        <w:t>VTS5</w:t>
      </w:r>
      <w:r w:rsidR="005947EF">
        <w:rPr>
          <w:rFonts w:ascii="Calibri" w:hAnsi="Calibri"/>
          <w:b/>
          <w:bCs/>
          <w:color w:val="00558C"/>
          <w:sz w:val="24"/>
          <w:szCs w:val="24"/>
        </w:rPr>
        <w:t>8-</w:t>
      </w:r>
      <w:r w:rsidR="00C50C3C">
        <w:rPr>
          <w:rFonts w:ascii="Calibri" w:hAnsi="Calibri"/>
          <w:b/>
          <w:bCs/>
          <w:color w:val="00558C"/>
          <w:sz w:val="24"/>
          <w:szCs w:val="24"/>
        </w:rPr>
        <w:t>10.1.5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B57449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B57449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B57449">
        <w:rPr>
          <w:rFonts w:ascii="Calibri" w:hAnsi="Calibri" w:cs="Arial"/>
          <w:lang w:val="sv-SE"/>
        </w:rPr>
        <w:t xml:space="preserve"> ENAV</w:t>
      </w:r>
      <w:r w:rsidR="0080294B" w:rsidRPr="00B57449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 w:rsidRPr="00B57449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B57449">
        <w:rPr>
          <w:rFonts w:ascii="Calibri" w:hAnsi="Calibri" w:cs="Arial"/>
          <w:lang w:val="sv-SE"/>
        </w:rPr>
        <w:t xml:space="preserve"> </w:t>
      </w:r>
      <w:r w:rsidR="003D2DC1" w:rsidRPr="00B57449">
        <w:rPr>
          <w:rFonts w:ascii="Calibri" w:hAnsi="Calibri" w:cs="Arial"/>
          <w:lang w:val="sv-SE"/>
        </w:rPr>
        <w:t>VTS</w:t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r w:rsidR="0080294B" w:rsidRPr="00B57449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 w:rsidRPr="00B57449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B57449">
        <w:rPr>
          <w:rFonts w:ascii="Calibri" w:hAnsi="Calibri" w:cs="Arial"/>
          <w:lang w:val="sv-SE"/>
        </w:rPr>
        <w:t xml:space="preserve"> </w:t>
      </w:r>
      <w:r w:rsidR="0080294B" w:rsidRPr="00B57449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B57449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1A3CF3C2" w:rsidR="00A446C9" w:rsidRPr="001C6FD9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FI"/>
        </w:rPr>
      </w:pPr>
      <w:r w:rsidRPr="001C6FD9">
        <w:rPr>
          <w:rFonts w:ascii="Calibri" w:hAnsi="Calibri"/>
          <w:b/>
          <w:bCs/>
          <w:color w:val="00558C"/>
          <w:sz w:val="24"/>
          <w:szCs w:val="24"/>
          <w:lang w:val="sv-FI"/>
        </w:rPr>
        <w:t>Agenda item</w:t>
      </w:r>
      <w:r w:rsidR="00037DF4" w:rsidRPr="001C6FD9">
        <w:rPr>
          <w:rFonts w:ascii="Calibri" w:hAnsi="Calibri"/>
          <w:lang w:val="sv-F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1C6FD9">
        <w:rPr>
          <w:rFonts w:ascii="Calibri" w:hAnsi="Calibri"/>
          <w:lang w:val="sv-FI"/>
        </w:rPr>
        <w:tab/>
      </w:r>
      <w:r w:rsidR="0080294B" w:rsidRPr="001C6FD9">
        <w:rPr>
          <w:rFonts w:ascii="Calibri" w:hAnsi="Calibri"/>
          <w:lang w:val="sv-FI"/>
        </w:rPr>
        <w:tab/>
      </w:r>
      <w:r w:rsidR="0080294B" w:rsidRPr="001C6FD9">
        <w:rPr>
          <w:rFonts w:ascii="Calibri" w:hAnsi="Calibri"/>
          <w:lang w:val="sv-FI"/>
        </w:rPr>
        <w:tab/>
      </w:r>
      <w:r w:rsidR="00C50C3C">
        <w:rPr>
          <w:rFonts w:ascii="Calibri" w:hAnsi="Calibri"/>
          <w:lang w:val="sv-FI"/>
        </w:rPr>
        <w:t>10.1</w:t>
      </w:r>
    </w:p>
    <w:p w14:paraId="1AB3E246" w14:textId="3F43FAAE" w:rsidR="00A446C9" w:rsidRPr="007A395D" w:rsidRDefault="0080294B" w:rsidP="001330C7">
      <w:pPr>
        <w:pStyle w:val="BodyText"/>
        <w:tabs>
          <w:tab w:val="left" w:pos="2835"/>
        </w:tabs>
        <w:ind w:left="3600" w:hanging="3600"/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</w:t>
      </w:r>
      <w:r w:rsidR="001330C7">
        <w:rPr>
          <w:rFonts w:ascii="Calibri" w:hAnsi="Calibri"/>
        </w:rPr>
        <w:t>.1.1</w:t>
      </w:r>
      <w:r w:rsidR="001B4C0C">
        <w:rPr>
          <w:rFonts w:ascii="Calibri" w:hAnsi="Calibri"/>
        </w:rPr>
        <w:t xml:space="preserve"> – </w:t>
      </w:r>
      <w:r w:rsidR="001330C7">
        <w:rPr>
          <w:rFonts w:ascii="Calibri" w:hAnsi="Calibri"/>
        </w:rPr>
        <w:t>Develop guidance for dealing with stress or trauma in VTS operations</w:t>
      </w:r>
    </w:p>
    <w:p w14:paraId="01FC5420" w14:textId="318DE79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6A7B">
        <w:rPr>
          <w:rFonts w:ascii="Calibri" w:hAnsi="Calibri"/>
        </w:rPr>
        <w:t>IG 3.1.1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6BDA3C4" w:rsidR="00A446C9" w:rsidRPr="00605E43" w:rsidRDefault="001B4C0C" w:rsidP="0035243F">
      <w:pPr>
        <w:pStyle w:val="Title"/>
      </w:pPr>
      <w:r>
        <w:t xml:space="preserve">Report of the Intersessional group activity on </w:t>
      </w:r>
      <w:r w:rsidR="00E11761">
        <w:t>task 3.1.1 – develop guidance for dealing with stress or trauma in vts operations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1E9BB9EB" w14:textId="6F08DC68" w:rsidR="00CC2F26" w:rsidRDefault="00CC2F26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IALA VTS Committee has been tasked with </w:t>
      </w:r>
      <w:r w:rsidR="00606459">
        <w:rPr>
          <w:rFonts w:ascii="Calibri" w:hAnsi="Calibri"/>
        </w:rPr>
        <w:t xml:space="preserve">providing a new guidance for dealing with stress or trauma in VTS operations. The goal is to </w:t>
      </w:r>
      <w:r w:rsidR="00114EEB">
        <w:rPr>
          <w:rFonts w:ascii="Calibri" w:hAnsi="Calibri"/>
        </w:rPr>
        <w:t xml:space="preserve">present a new Guideline that establishes support for VTS personnel that have handled a significantly stressful or traumatic incident. 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31832649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5947EF">
        <w:rPr>
          <w:rFonts w:ascii="Calibri" w:hAnsi="Calibri"/>
        </w:rPr>
        <w:t>8</w:t>
      </w:r>
      <w:r w:rsidRPr="004E2EC4">
        <w:rPr>
          <w:rFonts w:ascii="Calibri" w:hAnsi="Calibri"/>
        </w:rPr>
        <w:t xml:space="preserve"> on the progress that was made on</w:t>
      </w:r>
      <w:r w:rsidR="00A16765">
        <w:rPr>
          <w:rFonts w:ascii="Calibri" w:hAnsi="Calibri"/>
        </w:rPr>
        <w:t xml:space="preserve"> the </w:t>
      </w:r>
      <w:r w:rsidR="001330C7">
        <w:rPr>
          <w:rFonts w:ascii="Calibri" w:hAnsi="Calibri"/>
        </w:rPr>
        <w:t>development</w:t>
      </w:r>
      <w:r w:rsidRPr="004E2EC4">
        <w:rPr>
          <w:rFonts w:ascii="Calibri" w:hAnsi="Calibri"/>
        </w:rPr>
        <w:t xml:space="preserve"> </w:t>
      </w:r>
      <w:r w:rsidR="00CC2F26">
        <w:rPr>
          <w:rFonts w:ascii="Calibri" w:hAnsi="Calibri"/>
        </w:rPr>
        <w:t xml:space="preserve">on the guidance for dealing with stress or trauma in VTS operation.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54D2FAFE" w14:textId="372644D8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 xml:space="preserve">VTS56-10.4.4 Task 3.1.1 - Pilootproject </w:t>
      </w:r>
      <w:proofErr w:type="spellStart"/>
      <w:r w:rsidRPr="00A66EA7">
        <w:rPr>
          <w:rFonts w:ascii="Calibri" w:hAnsi="Calibri"/>
        </w:rPr>
        <w:t>psychosociale</w:t>
      </w:r>
      <w:proofErr w:type="spellEnd"/>
      <w:r w:rsidRPr="00A66EA7">
        <w:rPr>
          <w:rFonts w:ascii="Calibri" w:hAnsi="Calibri"/>
        </w:rPr>
        <w:t xml:space="preserve"> </w:t>
      </w:r>
      <w:proofErr w:type="spellStart"/>
      <w:r w:rsidRPr="00A66EA7">
        <w:rPr>
          <w:rFonts w:ascii="Calibri" w:hAnsi="Calibri"/>
        </w:rPr>
        <w:t>gezondheid</w:t>
      </w:r>
      <w:proofErr w:type="spellEnd"/>
      <w:r w:rsidRPr="00A66EA7">
        <w:rPr>
          <w:rFonts w:ascii="Calibri" w:hAnsi="Calibri"/>
        </w:rPr>
        <w:t xml:space="preserve"> VTS </w:t>
      </w:r>
      <w:proofErr w:type="spellStart"/>
      <w:r w:rsidRPr="00A66EA7">
        <w:rPr>
          <w:rFonts w:ascii="Calibri" w:hAnsi="Calibri"/>
        </w:rPr>
        <w:t>operatoren</w:t>
      </w:r>
      <w:proofErr w:type="spellEnd"/>
    </w:p>
    <w:p w14:paraId="12EF037A" w14:textId="28169F53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>VTS56-10.4.2 Proposal to Develop Guidance for Dealing with Stress or Trauma in VTS Operations</w:t>
      </w:r>
    </w:p>
    <w:p w14:paraId="2CBBB158" w14:textId="75EC6D1A" w:rsidR="00A66EA7" w:rsidRDefault="00A66EA7" w:rsidP="00B57449">
      <w:pPr>
        <w:pStyle w:val="BodyText"/>
        <w:numPr>
          <w:ilvl w:val="0"/>
          <w:numId w:val="79"/>
        </w:numPr>
        <w:rPr>
          <w:rFonts w:ascii="Calibri" w:hAnsi="Calibri"/>
        </w:rPr>
      </w:pPr>
      <w:r w:rsidRPr="00A66EA7">
        <w:rPr>
          <w:rFonts w:ascii="Calibri" w:hAnsi="Calibri"/>
        </w:rPr>
        <w:t xml:space="preserve">VTS56-10.4.1 Input Paper - </w:t>
      </w:r>
      <w:proofErr w:type="spellStart"/>
      <w:r w:rsidRPr="00A66EA7">
        <w:rPr>
          <w:rFonts w:ascii="Calibri" w:hAnsi="Calibri"/>
        </w:rPr>
        <w:t>Fintraffic</w:t>
      </w:r>
      <w:proofErr w:type="spellEnd"/>
      <w:r w:rsidRPr="00A66EA7">
        <w:rPr>
          <w:rFonts w:ascii="Calibri" w:hAnsi="Calibri"/>
        </w:rPr>
        <w:t xml:space="preserve"> - Guidance for dealing with stress or trauma in VTS operations</w:t>
      </w:r>
    </w:p>
    <w:p w14:paraId="2856DC91" w14:textId="77777777" w:rsidR="00C76B4A" w:rsidRDefault="00C76B4A" w:rsidP="00C76B4A">
      <w:pPr>
        <w:pStyle w:val="BodyText"/>
        <w:numPr>
          <w:ilvl w:val="0"/>
          <w:numId w:val="79"/>
        </w:numPr>
        <w:rPr>
          <w:rFonts w:ascii="Calibri" w:hAnsi="Calibri"/>
        </w:rPr>
      </w:pPr>
      <w:r>
        <w:rPr>
          <w:rFonts w:ascii="Calibri" w:hAnsi="Calibri"/>
        </w:rPr>
        <w:t>VTS57-10.1.4.1 Draft Revision Task 3.1.1 Guidance for dealing with stress and trauma in VTS operations</w:t>
      </w:r>
    </w:p>
    <w:p w14:paraId="29231F6C" w14:textId="7A3B9406" w:rsidR="00C76B4A" w:rsidRPr="00C76B4A" w:rsidRDefault="00C76B4A" w:rsidP="00C76B4A">
      <w:pPr>
        <w:pStyle w:val="BodyText"/>
        <w:numPr>
          <w:ilvl w:val="0"/>
          <w:numId w:val="79"/>
        </w:numPr>
        <w:rPr>
          <w:rFonts w:ascii="Calibri" w:hAnsi="Calibri"/>
        </w:rPr>
      </w:pPr>
      <w:r>
        <w:rPr>
          <w:rFonts w:ascii="Calibri" w:hAnsi="Calibri"/>
        </w:rPr>
        <w:t>VTS57-10.1.4 Report of IG on Task 3.1.1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7B3F4F4" w14:textId="5E9263F8" w:rsidR="00FD219E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</w:t>
      </w:r>
      <w:r w:rsidR="00804501">
        <w:rPr>
          <w:rFonts w:ascii="Calibri" w:hAnsi="Calibri"/>
        </w:rPr>
        <w:t>met two</w:t>
      </w:r>
      <w:r w:rsidRPr="00B639AD">
        <w:rPr>
          <w:rFonts w:ascii="Calibri" w:hAnsi="Calibri"/>
        </w:rPr>
        <w:t xml:space="preserve">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>VTS5</w:t>
      </w:r>
      <w:r w:rsidR="0066109C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 xml:space="preserve"> and VTS5</w:t>
      </w:r>
      <w:r w:rsidR="0066109C">
        <w:rPr>
          <w:rFonts w:ascii="Calibri" w:hAnsi="Calibri"/>
        </w:rPr>
        <w:t>8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CE5E48">
        <w:rPr>
          <w:rFonts w:ascii="Calibri" w:hAnsi="Calibri"/>
        </w:rPr>
        <w:t>worked on the skeleton (</w:t>
      </w:r>
      <w:r w:rsidR="008C7BFC">
        <w:rPr>
          <w:rFonts w:ascii="Calibri" w:hAnsi="Calibri"/>
        </w:rPr>
        <w:t>outline</w:t>
      </w:r>
      <w:r w:rsidR="00CE5E48">
        <w:rPr>
          <w:rFonts w:ascii="Calibri" w:hAnsi="Calibri"/>
        </w:rPr>
        <w:t>) for the upcoming guideline</w:t>
      </w:r>
      <w:r w:rsidR="0066109C">
        <w:rPr>
          <w:rFonts w:ascii="Calibri" w:hAnsi="Calibri"/>
        </w:rPr>
        <w:t xml:space="preserve"> during VTS57, and work has followed on deciding what to cover </w:t>
      </w:r>
      <w:r w:rsidR="00F05049">
        <w:rPr>
          <w:rFonts w:ascii="Calibri" w:hAnsi="Calibri"/>
        </w:rPr>
        <w:t xml:space="preserve">and what to skip in the guideline. </w:t>
      </w:r>
    </w:p>
    <w:p w14:paraId="6E553EFA" w14:textId="657AA131" w:rsidR="005C5133" w:rsidRDefault="005C5133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Relevant material has been shared and received from members of the WG3. </w:t>
      </w:r>
    </w:p>
    <w:p w14:paraId="448C5108" w14:textId="58CA8EB9" w:rsidR="00B639AD" w:rsidRPr="00B639AD" w:rsidRDefault="00A349EB" w:rsidP="00466083">
      <w:pPr>
        <w:pStyle w:val="Bullet1"/>
        <w:numPr>
          <w:ilvl w:val="0"/>
          <w:numId w:val="0"/>
        </w:numPr>
      </w:pPr>
      <w:r>
        <w:lastRenderedPageBreak/>
        <w:t>The</w:t>
      </w:r>
      <w:r w:rsidR="00B639AD" w:rsidRPr="00B639AD">
        <w:t xml:space="preserve"> following points were noted </w:t>
      </w:r>
      <w:r w:rsidR="001D0FFC">
        <w:t>during the sessions</w:t>
      </w:r>
      <w:r w:rsidR="00B639AD" w:rsidRPr="00B639AD">
        <w:t>:</w:t>
      </w:r>
    </w:p>
    <w:p w14:paraId="68558260" w14:textId="457DAB44" w:rsidR="001477F1" w:rsidRPr="001477F1" w:rsidRDefault="003C64E1" w:rsidP="00910E90">
      <w:pPr>
        <w:pStyle w:val="Bullet1"/>
        <w:rPr>
          <w:i/>
          <w:iCs/>
        </w:rPr>
      </w:pPr>
      <w:r>
        <w:t xml:space="preserve">The document </w:t>
      </w:r>
      <w:r w:rsidR="008C7BFC">
        <w:t>requires</w:t>
      </w:r>
      <w:r>
        <w:t xml:space="preserve"> input from experts, </w:t>
      </w:r>
      <w:r w:rsidR="001477F1">
        <w:t>for</w:t>
      </w:r>
      <w:r>
        <w:t xml:space="preserve"> the committee to use relevant </w:t>
      </w:r>
      <w:r w:rsidR="001477F1">
        <w:t xml:space="preserve">terms throughout the guideline. </w:t>
      </w:r>
    </w:p>
    <w:p w14:paraId="70C1A28D" w14:textId="221CC775" w:rsidR="00910E90" w:rsidRPr="00204BE2" w:rsidRDefault="00F05049" w:rsidP="00204BE2">
      <w:pPr>
        <w:pStyle w:val="Bullet1"/>
        <w:rPr>
          <w:i/>
          <w:iCs/>
        </w:rPr>
      </w:pPr>
      <w:r>
        <w:t xml:space="preserve">The ITG senses a risk that the guideline will be too theoretical, and therefore not fulfil its purpose. It’s crucial that the guideline works </w:t>
      </w:r>
      <w:r w:rsidR="004037E1">
        <w:t xml:space="preserve">beneficially for the readers, it’s not intended as a </w:t>
      </w:r>
      <w:r w:rsidR="00B77B54">
        <w:t xml:space="preserve">highly theoretical medical article. </w:t>
      </w:r>
    </w:p>
    <w:p w14:paraId="5021A11A" w14:textId="7228887D" w:rsidR="00E815AC" w:rsidRDefault="00027D12" w:rsidP="003005A2">
      <w:pPr>
        <w:pStyle w:val="Heading2"/>
      </w:pPr>
      <w:r>
        <w:t xml:space="preserve">Summary Points </w:t>
      </w:r>
    </w:p>
    <w:p w14:paraId="411204B4" w14:textId="68ED2FBD" w:rsidR="00626728" w:rsidRPr="00626728" w:rsidRDefault="0085017F" w:rsidP="00626728">
      <w:pPr>
        <w:pStyle w:val="BodyText"/>
      </w:pPr>
      <w:r>
        <w:t xml:space="preserve">The skeleton for the Guideline was discussed and agreed upon during VTS57. The ITG has worked with gathering material </w:t>
      </w:r>
      <w:r w:rsidR="004037E1">
        <w:t xml:space="preserve">for the </w:t>
      </w:r>
      <w:r w:rsidR="009F751A">
        <w:t>guideline and</w:t>
      </w:r>
      <w:r w:rsidR="004037E1">
        <w:t xml:space="preserve"> will next agree upon what to include and what to skip. </w:t>
      </w:r>
    </w:p>
    <w:p w14:paraId="09424C4D" w14:textId="77777777" w:rsidR="00B9341C" w:rsidRDefault="00736E91" w:rsidP="00736E91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Agreement</w:t>
      </w:r>
      <w:r w:rsidRPr="00071AC4">
        <w:rPr>
          <w:i/>
          <w:iCs/>
        </w:rPr>
        <w:t xml:space="preserve"> </w:t>
      </w:r>
    </w:p>
    <w:p w14:paraId="460762A7" w14:textId="6EBFCC31" w:rsidR="00736E91" w:rsidRDefault="005E4575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While based </w:t>
      </w:r>
      <w:r w:rsidR="001F2454">
        <w:rPr>
          <w:i/>
          <w:iCs/>
        </w:rPr>
        <w:t>on the</w:t>
      </w:r>
      <w:r>
        <w:rPr>
          <w:i/>
          <w:iCs/>
        </w:rPr>
        <w:t xml:space="preserve"> science, t</w:t>
      </w:r>
      <w:r w:rsidR="001A3DC9">
        <w:rPr>
          <w:i/>
          <w:iCs/>
        </w:rPr>
        <w:t xml:space="preserve">he Guideline will </w:t>
      </w:r>
      <w:r>
        <w:rPr>
          <w:i/>
          <w:iCs/>
        </w:rPr>
        <w:t>focus on practical content</w:t>
      </w:r>
      <w:r w:rsidR="001F2454">
        <w:rPr>
          <w:i/>
          <w:iCs/>
        </w:rPr>
        <w:t xml:space="preserve"> so that</w:t>
      </w:r>
      <w:r w:rsidR="001A3DC9">
        <w:rPr>
          <w:i/>
          <w:iCs/>
        </w:rPr>
        <w:t xml:space="preserve"> it </w:t>
      </w:r>
      <w:r w:rsidR="00B47FEA">
        <w:rPr>
          <w:i/>
          <w:iCs/>
        </w:rPr>
        <w:t xml:space="preserve">benefits the users </w:t>
      </w:r>
      <w:r w:rsidR="001F2454">
        <w:rPr>
          <w:i/>
          <w:iCs/>
        </w:rPr>
        <w:t>in an</w:t>
      </w:r>
      <w:r w:rsidR="00B47FEA">
        <w:rPr>
          <w:i/>
          <w:iCs/>
        </w:rPr>
        <w:t xml:space="preserve"> easy to understand the context. </w:t>
      </w:r>
    </w:p>
    <w:p w14:paraId="07D335BC" w14:textId="1AFF57AE" w:rsidR="00B47FEA" w:rsidRDefault="001F2454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The concepts of stress </w:t>
      </w:r>
      <w:r w:rsidR="00A3339E">
        <w:rPr>
          <w:i/>
          <w:iCs/>
        </w:rPr>
        <w:t xml:space="preserve">and trauma will be separated, </w:t>
      </w:r>
      <w:r w:rsidR="006965B1">
        <w:rPr>
          <w:i/>
          <w:iCs/>
        </w:rPr>
        <w:t>to</w:t>
      </w:r>
      <w:r w:rsidR="00A3339E">
        <w:rPr>
          <w:i/>
          <w:iCs/>
        </w:rPr>
        <w:t xml:space="preserve"> give a better perspective</w:t>
      </w:r>
      <w:r w:rsidR="006965B1">
        <w:rPr>
          <w:i/>
          <w:iCs/>
        </w:rPr>
        <w:t xml:space="preserve"> and understanding of these.</w:t>
      </w:r>
      <w:r w:rsidR="00A3339E">
        <w:rPr>
          <w:i/>
          <w:iCs/>
        </w:rPr>
        <w:t xml:space="preserve"> </w:t>
      </w:r>
    </w:p>
    <w:p w14:paraId="3A80DF9F" w14:textId="07D4E0A5" w:rsidR="008301BB" w:rsidRDefault="00CF107F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The cause for stress and trauma must be covered, but in simple terms. </w:t>
      </w:r>
    </w:p>
    <w:p w14:paraId="626879BF" w14:textId="77777777" w:rsidR="003005A2" w:rsidRDefault="003005A2" w:rsidP="003005A2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Guiding principles</w:t>
      </w:r>
      <w:r>
        <w:rPr>
          <w:i/>
          <w:iCs/>
        </w:rPr>
        <w:t xml:space="preserve">: </w:t>
      </w:r>
    </w:p>
    <w:p w14:paraId="5D137711" w14:textId="2479742A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Use existing </w:t>
      </w:r>
      <w:r w:rsidR="00641CEF">
        <w:rPr>
          <w:i/>
          <w:iCs/>
        </w:rPr>
        <w:t>data and materials as references</w:t>
      </w:r>
      <w:r w:rsidR="001F0912">
        <w:rPr>
          <w:i/>
          <w:iCs/>
        </w:rPr>
        <w:t>.</w:t>
      </w:r>
    </w:p>
    <w:p w14:paraId="4ECBA97B" w14:textId="09C5CC06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Clearly </w:t>
      </w:r>
      <w:r w:rsidR="00641CEF">
        <w:rPr>
          <w:i/>
          <w:iCs/>
        </w:rPr>
        <w:t xml:space="preserve">use international terms </w:t>
      </w:r>
      <w:r w:rsidR="008115E7">
        <w:rPr>
          <w:i/>
          <w:iCs/>
        </w:rPr>
        <w:t>to ensure that the terminology is familiar for the reader</w:t>
      </w:r>
      <w:r w:rsidR="001F0912">
        <w:rPr>
          <w:i/>
          <w:iCs/>
        </w:rPr>
        <w:t>.</w:t>
      </w:r>
    </w:p>
    <w:p w14:paraId="4399261B" w14:textId="0C00DFA0" w:rsidR="00027D12" w:rsidRDefault="00736E91" w:rsidP="00736E91">
      <w:pPr>
        <w:pStyle w:val="Heading1"/>
      </w:pPr>
      <w:r>
        <w:t>Outcomes</w:t>
      </w:r>
    </w:p>
    <w:p w14:paraId="23B5467E" w14:textId="6FB138F5" w:rsidR="00F25BF4" w:rsidRDefault="00B53B69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intersessional work has focused on </w:t>
      </w:r>
      <w:r w:rsidR="00A91C16">
        <w:rPr>
          <w:rFonts w:ascii="Calibri" w:hAnsi="Calibri"/>
        </w:rPr>
        <w:t xml:space="preserve">gathering and rewording material that works for the Guideline, VTS58 will </w:t>
      </w:r>
    </w:p>
    <w:p w14:paraId="1C89EAEB" w14:textId="683B35F9" w:rsidR="00B96B30" w:rsidRPr="00C02DDD" w:rsidRDefault="00B96B30" w:rsidP="00B639AD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Committee members are request</w:t>
      </w:r>
      <w:r w:rsidR="00077084">
        <w:rPr>
          <w:rFonts w:ascii="Calibri" w:hAnsi="Calibri"/>
        </w:rPr>
        <w:t>ed</w:t>
      </w:r>
      <w:r>
        <w:rPr>
          <w:rFonts w:ascii="Calibri" w:hAnsi="Calibri"/>
        </w:rPr>
        <w:t xml:space="preserve"> to review the </w:t>
      </w:r>
      <w:r w:rsidR="00B7320B">
        <w:rPr>
          <w:rFonts w:ascii="Calibri" w:hAnsi="Calibri"/>
        </w:rPr>
        <w:t xml:space="preserve">draft </w:t>
      </w:r>
      <w:r w:rsidR="00571C54">
        <w:rPr>
          <w:rFonts w:ascii="Calibri" w:hAnsi="Calibri"/>
        </w:rPr>
        <w:t>for the Guideline</w:t>
      </w:r>
      <w:r w:rsidR="00B9341C">
        <w:rPr>
          <w:rFonts w:ascii="Calibri" w:hAnsi="Calibri"/>
        </w:rPr>
        <w:t xml:space="preserve"> </w:t>
      </w:r>
      <w:r>
        <w:rPr>
          <w:rFonts w:ascii="Calibri" w:hAnsi="Calibri"/>
        </w:rPr>
        <w:t>and provide input to VTS5</w:t>
      </w:r>
      <w:r w:rsidR="00A91C16">
        <w:rPr>
          <w:rFonts w:ascii="Calibri" w:hAnsi="Calibri"/>
        </w:rPr>
        <w:t>8</w:t>
      </w:r>
      <w:r>
        <w:rPr>
          <w:rFonts w:ascii="Calibri" w:hAnsi="Calibri"/>
        </w:rPr>
        <w:t xml:space="preserve"> for review by WG3.  </w:t>
      </w:r>
      <w:r w:rsidR="00B7320B">
        <w:rPr>
          <w:rFonts w:ascii="Calibri" w:hAnsi="Calibri"/>
        </w:rPr>
        <w:t>It is noted that this item is due for completion at VTS</w:t>
      </w:r>
      <w:r w:rsidR="00571C54">
        <w:rPr>
          <w:rFonts w:ascii="Calibri" w:hAnsi="Calibri"/>
        </w:rPr>
        <w:t>60</w:t>
      </w:r>
      <w:r w:rsidR="00B7320B">
        <w:rPr>
          <w:rFonts w:ascii="Calibri" w:hAnsi="Calibri"/>
        </w:rPr>
        <w:t>.</w:t>
      </w:r>
      <w:r w:rsidR="00B87D36">
        <w:rPr>
          <w:rFonts w:ascii="Calibri" w:hAnsi="Calibri"/>
        </w:rPr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4D373A94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draft </w:t>
      </w:r>
      <w:r w:rsidR="00925010">
        <w:t>guideline</w:t>
      </w:r>
      <w:r w:rsidR="00077084">
        <w:t xml:space="preserve"> </w:t>
      </w:r>
      <w:r w:rsidR="00394CE4">
        <w:t>for</w:t>
      </w:r>
      <w:r w:rsidR="00077084">
        <w:t xml:space="preserve"> </w:t>
      </w:r>
      <w:r w:rsidR="00925010">
        <w:t>task 3.1.1 – Develop guidance for dealing with stress or trauma in VTS operations</w:t>
      </w:r>
      <w:r>
        <w:t>.</w:t>
      </w:r>
      <w:r w:rsidR="00077084">
        <w:t xml:space="preserve"> </w:t>
      </w:r>
    </w:p>
    <w:p w14:paraId="62DA2CB9" w14:textId="56FB1E14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 xml:space="preserve">on the </w:t>
      </w:r>
      <w:r w:rsidR="00925010">
        <w:t>draft</w:t>
      </w:r>
      <w:r w:rsidR="003C1712">
        <w:t xml:space="preserve"> for consideration by WG3 at VTS5</w:t>
      </w:r>
      <w:r w:rsidR="007B0096">
        <w:t>8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5CAB4AC4" w14:textId="2E204087" w:rsidR="0061648D" w:rsidRPr="004B196C" w:rsidRDefault="00343C57" w:rsidP="00477E42">
      <w:pPr>
        <w:pStyle w:val="BodyText"/>
        <w:numPr>
          <w:ilvl w:val="0"/>
          <w:numId w:val="75"/>
        </w:numPr>
      </w:pPr>
      <w:r w:rsidRPr="00343C57">
        <w:t>VTS58-</w:t>
      </w:r>
      <w:r w:rsidR="00C50C3C">
        <w:t>10.1.5.1</w:t>
      </w:r>
      <w:r w:rsidRPr="00343C57">
        <w:t xml:space="preserve"> Draft Revision Task 3.1.1 Guidance for dealing with stress and trauma in VTS operations</w:t>
      </w:r>
      <w:r w:rsidR="00477E42">
        <w:t xml:space="preserve">. </w:t>
      </w: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F24CC" w14:textId="77777777" w:rsidR="00B508D4" w:rsidRDefault="00B508D4" w:rsidP="00362CD9">
      <w:r>
        <w:separator/>
      </w:r>
    </w:p>
  </w:endnote>
  <w:endnote w:type="continuationSeparator" w:id="0">
    <w:p w14:paraId="2FCD706D" w14:textId="77777777" w:rsidR="00B508D4" w:rsidRDefault="00B508D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342A68D4" w:rsidR="004533B7" w:rsidRPr="00C907DF" w:rsidRDefault="00343C57" w:rsidP="004533B7">
    <w:pPr>
      <w:pStyle w:val="Footerportrait"/>
    </w:pPr>
    <w:fldSimple w:instr=" STYLEREF  Title  \* MERGEFORMAT ">
      <w:r w:rsidR="00C50C3C" w:rsidRPr="00C50C3C">
        <w:rPr>
          <w:b w:val="0"/>
          <w:bCs/>
          <w:lang w:val="en-GB"/>
        </w:rPr>
        <w:t xml:space="preserve">Report of the Intersessional group activity on task 3.1.1 – develop </w:t>
      </w:r>
      <w:r w:rsidR="00C50C3C">
        <w:t>guidance for dealing with stress or trauma in vts operations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603A1" w14:textId="77777777" w:rsidR="00B508D4" w:rsidRDefault="00B508D4" w:rsidP="00362CD9">
      <w:r>
        <w:separator/>
      </w:r>
    </w:p>
  </w:footnote>
  <w:footnote w:type="continuationSeparator" w:id="0">
    <w:p w14:paraId="0D076DD2" w14:textId="77777777" w:rsidR="00B508D4" w:rsidRDefault="00B508D4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3AD353A"/>
    <w:multiLevelType w:val="hybridMultilevel"/>
    <w:tmpl w:val="61A0BFD4"/>
    <w:lvl w:ilvl="0" w:tplc="FE242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7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1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2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6"/>
  </w:num>
  <w:num w:numId="53" w16cid:durableId="635454442">
    <w:abstractNumId w:val="49"/>
  </w:num>
  <w:num w:numId="54" w16cid:durableId="824660729">
    <w:abstractNumId w:val="15"/>
  </w:num>
  <w:num w:numId="55" w16cid:durableId="832336867">
    <w:abstractNumId w:val="50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8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6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6"/>
  </w:num>
  <w:num w:numId="78" w16cid:durableId="962230850">
    <w:abstractNumId w:val="46"/>
  </w:num>
  <w:num w:numId="79" w16cid:durableId="2098402748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0AB9"/>
    <w:rsid w:val="000C1B3E"/>
    <w:rsid w:val="000C349E"/>
    <w:rsid w:val="000F24B0"/>
    <w:rsid w:val="00110203"/>
    <w:rsid w:val="00110AE7"/>
    <w:rsid w:val="00114EEB"/>
    <w:rsid w:val="001214EB"/>
    <w:rsid w:val="001241C8"/>
    <w:rsid w:val="001330C7"/>
    <w:rsid w:val="001477F1"/>
    <w:rsid w:val="00154BA5"/>
    <w:rsid w:val="00177F4D"/>
    <w:rsid w:val="00180DDA"/>
    <w:rsid w:val="001878DB"/>
    <w:rsid w:val="001A047F"/>
    <w:rsid w:val="001A3DC9"/>
    <w:rsid w:val="001B2A2D"/>
    <w:rsid w:val="001B4C0C"/>
    <w:rsid w:val="001B737D"/>
    <w:rsid w:val="001C44A3"/>
    <w:rsid w:val="001C6FD9"/>
    <w:rsid w:val="001C77BB"/>
    <w:rsid w:val="001D0FFC"/>
    <w:rsid w:val="001E0E15"/>
    <w:rsid w:val="001F0912"/>
    <w:rsid w:val="001F2454"/>
    <w:rsid w:val="001F528A"/>
    <w:rsid w:val="001F704E"/>
    <w:rsid w:val="00201722"/>
    <w:rsid w:val="00204BE2"/>
    <w:rsid w:val="002125B0"/>
    <w:rsid w:val="00221E08"/>
    <w:rsid w:val="0023651E"/>
    <w:rsid w:val="00237D7C"/>
    <w:rsid w:val="00243228"/>
    <w:rsid w:val="00244862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5A2"/>
    <w:rsid w:val="003351C4"/>
    <w:rsid w:val="00343C57"/>
    <w:rsid w:val="0035243F"/>
    <w:rsid w:val="0035553C"/>
    <w:rsid w:val="00356CD0"/>
    <w:rsid w:val="00362CD9"/>
    <w:rsid w:val="003761CA"/>
    <w:rsid w:val="0038049E"/>
    <w:rsid w:val="00380DAF"/>
    <w:rsid w:val="00394CE4"/>
    <w:rsid w:val="003972CE"/>
    <w:rsid w:val="003B1815"/>
    <w:rsid w:val="003B2635"/>
    <w:rsid w:val="003B28F5"/>
    <w:rsid w:val="003B7B7D"/>
    <w:rsid w:val="003C1712"/>
    <w:rsid w:val="003C54CB"/>
    <w:rsid w:val="003C64E1"/>
    <w:rsid w:val="003C7A2A"/>
    <w:rsid w:val="003D057B"/>
    <w:rsid w:val="003D25A2"/>
    <w:rsid w:val="003D2DC1"/>
    <w:rsid w:val="003D69D0"/>
    <w:rsid w:val="003E2D60"/>
    <w:rsid w:val="003F2918"/>
    <w:rsid w:val="003F430E"/>
    <w:rsid w:val="004037E1"/>
    <w:rsid w:val="0041088C"/>
    <w:rsid w:val="0041230E"/>
    <w:rsid w:val="00420A38"/>
    <w:rsid w:val="004244E6"/>
    <w:rsid w:val="00426DB3"/>
    <w:rsid w:val="00431B19"/>
    <w:rsid w:val="004533B7"/>
    <w:rsid w:val="00466083"/>
    <w:rsid w:val="004661AD"/>
    <w:rsid w:val="00477E42"/>
    <w:rsid w:val="004830C5"/>
    <w:rsid w:val="004A1E6D"/>
    <w:rsid w:val="004B196C"/>
    <w:rsid w:val="004D1D85"/>
    <w:rsid w:val="004D3C3A"/>
    <w:rsid w:val="004E1CD1"/>
    <w:rsid w:val="004E2EC4"/>
    <w:rsid w:val="004E6BE8"/>
    <w:rsid w:val="004F7616"/>
    <w:rsid w:val="0050690E"/>
    <w:rsid w:val="005107EB"/>
    <w:rsid w:val="00510D90"/>
    <w:rsid w:val="00517552"/>
    <w:rsid w:val="00521345"/>
    <w:rsid w:val="00526DF0"/>
    <w:rsid w:val="00533A66"/>
    <w:rsid w:val="00545CC4"/>
    <w:rsid w:val="00551FFF"/>
    <w:rsid w:val="005607A2"/>
    <w:rsid w:val="0057198B"/>
    <w:rsid w:val="00571C54"/>
    <w:rsid w:val="00573CFE"/>
    <w:rsid w:val="00581AA0"/>
    <w:rsid w:val="005824DC"/>
    <w:rsid w:val="005947EF"/>
    <w:rsid w:val="005969F2"/>
    <w:rsid w:val="00597FAE"/>
    <w:rsid w:val="005B32A3"/>
    <w:rsid w:val="005B42BD"/>
    <w:rsid w:val="005C0D44"/>
    <w:rsid w:val="005C5133"/>
    <w:rsid w:val="005C566C"/>
    <w:rsid w:val="005C7E69"/>
    <w:rsid w:val="005E262D"/>
    <w:rsid w:val="005E4575"/>
    <w:rsid w:val="005F23D3"/>
    <w:rsid w:val="005F7E20"/>
    <w:rsid w:val="00605E43"/>
    <w:rsid w:val="00606459"/>
    <w:rsid w:val="006153BB"/>
    <w:rsid w:val="0061648D"/>
    <w:rsid w:val="00626728"/>
    <w:rsid w:val="00635ADD"/>
    <w:rsid w:val="00637047"/>
    <w:rsid w:val="00641CEF"/>
    <w:rsid w:val="0066109C"/>
    <w:rsid w:val="006652C3"/>
    <w:rsid w:val="00691FD0"/>
    <w:rsid w:val="00692148"/>
    <w:rsid w:val="006965B1"/>
    <w:rsid w:val="006A1A1E"/>
    <w:rsid w:val="006A2906"/>
    <w:rsid w:val="006C5948"/>
    <w:rsid w:val="006E2121"/>
    <w:rsid w:val="006F2A74"/>
    <w:rsid w:val="00703C71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0096"/>
    <w:rsid w:val="007B26BD"/>
    <w:rsid w:val="007B300E"/>
    <w:rsid w:val="007C346C"/>
    <w:rsid w:val="007D63E3"/>
    <w:rsid w:val="007E3289"/>
    <w:rsid w:val="0080294B"/>
    <w:rsid w:val="00804501"/>
    <w:rsid w:val="008115E7"/>
    <w:rsid w:val="008128FF"/>
    <w:rsid w:val="008226CF"/>
    <w:rsid w:val="0082480E"/>
    <w:rsid w:val="008301BB"/>
    <w:rsid w:val="00835DFB"/>
    <w:rsid w:val="008458B6"/>
    <w:rsid w:val="0085017F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C7BFC"/>
    <w:rsid w:val="008D1694"/>
    <w:rsid w:val="008D79CB"/>
    <w:rsid w:val="008E089C"/>
    <w:rsid w:val="008E28CC"/>
    <w:rsid w:val="008E2E4D"/>
    <w:rsid w:val="008F07BC"/>
    <w:rsid w:val="008F7F3F"/>
    <w:rsid w:val="00904066"/>
    <w:rsid w:val="00910E90"/>
    <w:rsid w:val="00925010"/>
    <w:rsid w:val="0092692B"/>
    <w:rsid w:val="00943E9C"/>
    <w:rsid w:val="00953F4D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9F751A"/>
    <w:rsid w:val="00A01B17"/>
    <w:rsid w:val="00A0389B"/>
    <w:rsid w:val="00A16765"/>
    <w:rsid w:val="00A26017"/>
    <w:rsid w:val="00A27877"/>
    <w:rsid w:val="00A3339E"/>
    <w:rsid w:val="00A335C9"/>
    <w:rsid w:val="00A349EB"/>
    <w:rsid w:val="00A446C9"/>
    <w:rsid w:val="00A56C33"/>
    <w:rsid w:val="00A635D6"/>
    <w:rsid w:val="00A66EA7"/>
    <w:rsid w:val="00A72757"/>
    <w:rsid w:val="00A800A9"/>
    <w:rsid w:val="00A8553A"/>
    <w:rsid w:val="00A91C16"/>
    <w:rsid w:val="00A93AED"/>
    <w:rsid w:val="00AC7D43"/>
    <w:rsid w:val="00AE00F4"/>
    <w:rsid w:val="00AE1319"/>
    <w:rsid w:val="00AE34BB"/>
    <w:rsid w:val="00B0084A"/>
    <w:rsid w:val="00B0520E"/>
    <w:rsid w:val="00B226F2"/>
    <w:rsid w:val="00B274DF"/>
    <w:rsid w:val="00B2795B"/>
    <w:rsid w:val="00B351F6"/>
    <w:rsid w:val="00B37971"/>
    <w:rsid w:val="00B47FEA"/>
    <w:rsid w:val="00B508D4"/>
    <w:rsid w:val="00B53B69"/>
    <w:rsid w:val="00B56BDF"/>
    <w:rsid w:val="00B57449"/>
    <w:rsid w:val="00B639AD"/>
    <w:rsid w:val="00B65812"/>
    <w:rsid w:val="00B661C7"/>
    <w:rsid w:val="00B7320B"/>
    <w:rsid w:val="00B76015"/>
    <w:rsid w:val="00B77B54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B2B9F"/>
    <w:rsid w:val="00BB7D9E"/>
    <w:rsid w:val="00BC2334"/>
    <w:rsid w:val="00BD3CB8"/>
    <w:rsid w:val="00BD4E6F"/>
    <w:rsid w:val="00BD6D4A"/>
    <w:rsid w:val="00BE700D"/>
    <w:rsid w:val="00BF32F0"/>
    <w:rsid w:val="00BF4DCE"/>
    <w:rsid w:val="00C02DDD"/>
    <w:rsid w:val="00C05CE5"/>
    <w:rsid w:val="00C1135F"/>
    <w:rsid w:val="00C50C3C"/>
    <w:rsid w:val="00C52A4D"/>
    <w:rsid w:val="00C6171E"/>
    <w:rsid w:val="00C76B4A"/>
    <w:rsid w:val="00C865DF"/>
    <w:rsid w:val="00CA6F2C"/>
    <w:rsid w:val="00CB253B"/>
    <w:rsid w:val="00CC2F26"/>
    <w:rsid w:val="00CC3173"/>
    <w:rsid w:val="00CC79CE"/>
    <w:rsid w:val="00CE5E48"/>
    <w:rsid w:val="00CF107F"/>
    <w:rsid w:val="00CF1871"/>
    <w:rsid w:val="00CF51C9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82AA8"/>
    <w:rsid w:val="00D92B45"/>
    <w:rsid w:val="00D95962"/>
    <w:rsid w:val="00DA6A58"/>
    <w:rsid w:val="00DC170B"/>
    <w:rsid w:val="00DC389B"/>
    <w:rsid w:val="00DC6A7B"/>
    <w:rsid w:val="00DE2FEE"/>
    <w:rsid w:val="00DF2E27"/>
    <w:rsid w:val="00DF4589"/>
    <w:rsid w:val="00E00BE9"/>
    <w:rsid w:val="00E04761"/>
    <w:rsid w:val="00E11761"/>
    <w:rsid w:val="00E22A11"/>
    <w:rsid w:val="00E31E5C"/>
    <w:rsid w:val="00E44DD2"/>
    <w:rsid w:val="00E558C3"/>
    <w:rsid w:val="00E55927"/>
    <w:rsid w:val="00E73AF7"/>
    <w:rsid w:val="00E815AC"/>
    <w:rsid w:val="00E912A6"/>
    <w:rsid w:val="00EA4844"/>
    <w:rsid w:val="00EA4D9C"/>
    <w:rsid w:val="00EA5A97"/>
    <w:rsid w:val="00EB5A2B"/>
    <w:rsid w:val="00EB75EE"/>
    <w:rsid w:val="00ED05D2"/>
    <w:rsid w:val="00ED1974"/>
    <w:rsid w:val="00EE4C1D"/>
    <w:rsid w:val="00EF3685"/>
    <w:rsid w:val="00EF3913"/>
    <w:rsid w:val="00F04350"/>
    <w:rsid w:val="00F05049"/>
    <w:rsid w:val="00F133DB"/>
    <w:rsid w:val="00F159EB"/>
    <w:rsid w:val="00F25BF4"/>
    <w:rsid w:val="00F267DB"/>
    <w:rsid w:val="00F46F6F"/>
    <w:rsid w:val="00F60608"/>
    <w:rsid w:val="00F62217"/>
    <w:rsid w:val="00F67492"/>
    <w:rsid w:val="00F71ACC"/>
    <w:rsid w:val="00F76A32"/>
    <w:rsid w:val="00FB17A9"/>
    <w:rsid w:val="00FB527C"/>
    <w:rsid w:val="00FB6F75"/>
    <w:rsid w:val="00FC0EB3"/>
    <w:rsid w:val="00FD219E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AE99-027B-4B84-B7A0-49123431E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3</cp:revision>
  <dcterms:created xsi:type="dcterms:W3CDTF">2025-08-22T10:19:00Z</dcterms:created>
  <dcterms:modified xsi:type="dcterms:W3CDTF">2025-08-22T15:12:00Z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